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3E" w:rsidRPr="005D27EC" w:rsidRDefault="00494B3E" w:rsidP="00494B3E">
      <w:pPr>
        <w:spacing w:after="0" w:line="240" w:lineRule="auto"/>
        <w:jc w:val="both"/>
        <w:rPr>
          <w:rFonts w:ascii="Times New Roman" w:hAnsi="Times New Roman" w:cs="Times New Roman"/>
          <w:b/>
          <w:iCs/>
          <w:sz w:val="24"/>
          <w:szCs w:val="24"/>
          <w:lang w:val="kk-KZ"/>
        </w:rPr>
      </w:pPr>
      <w:r w:rsidRPr="00346058">
        <w:rPr>
          <w:rFonts w:ascii="Times New Roman" w:hAnsi="Times New Roman" w:cs="Times New Roman"/>
          <w:b/>
          <w:sz w:val="24"/>
          <w:szCs w:val="24"/>
          <w:lang w:val="kk-KZ"/>
        </w:rPr>
        <w:t xml:space="preserve">Тақырып  </w:t>
      </w:r>
      <w:r w:rsidRPr="00346058">
        <w:rPr>
          <w:rFonts w:ascii="Times New Roman" w:hAnsi="Times New Roman" w:cs="Times New Roman"/>
          <w:b/>
          <w:iCs/>
          <w:sz w:val="24"/>
          <w:szCs w:val="24"/>
          <w:lang w:val="kk-KZ"/>
        </w:rPr>
        <w:t xml:space="preserve">1 дәріс </w:t>
      </w:r>
      <w:r w:rsidRPr="005D27EC">
        <w:rPr>
          <w:rFonts w:ascii="Times New Roman" w:hAnsi="Times New Roman" w:cs="Times New Roman"/>
          <w:b/>
          <w:iCs/>
          <w:sz w:val="24"/>
          <w:szCs w:val="24"/>
          <w:lang w:val="kk-KZ"/>
        </w:rPr>
        <w:t>«</w:t>
      </w:r>
      <w:r w:rsidRPr="005D27EC">
        <w:rPr>
          <w:rFonts w:ascii="Times New Roman" w:hAnsi="Times New Roman" w:cs="Times New Roman"/>
          <w:b/>
          <w:bCs/>
          <w:sz w:val="24"/>
          <w:szCs w:val="24"/>
          <w:lang w:val="kk-KZ"/>
        </w:rPr>
        <w:t>Қаржылардың және мемлекеттің қаржы жүйесі</w:t>
      </w:r>
      <w:r>
        <w:rPr>
          <w:rFonts w:ascii="Times New Roman" w:hAnsi="Times New Roman" w:cs="Times New Roman"/>
          <w:b/>
          <w:bCs/>
          <w:sz w:val="24"/>
          <w:szCs w:val="24"/>
          <w:lang w:val="kk-KZ"/>
        </w:rPr>
        <w:t>нің</w:t>
      </w:r>
      <w:r w:rsidRPr="005D27EC">
        <w:rPr>
          <w:rFonts w:ascii="Times New Roman" w:hAnsi="Times New Roman" w:cs="Times New Roman"/>
          <w:b/>
          <w:bCs/>
          <w:sz w:val="24"/>
          <w:szCs w:val="24"/>
          <w:lang w:val="kk-KZ"/>
        </w:rPr>
        <w:t xml:space="preserve"> құқықтық-экономикалық сипаттамасы. Мемлекеттің қаржылық қызметі</w:t>
      </w:r>
      <w:r w:rsidRPr="005D27EC">
        <w:rPr>
          <w:rFonts w:ascii="Times New Roman" w:hAnsi="Times New Roman" w:cs="Times New Roman"/>
          <w:b/>
          <w:iCs/>
          <w:sz w:val="24"/>
          <w:szCs w:val="24"/>
          <w:lang w:val="kk-KZ"/>
        </w:rPr>
        <w:t>»</w:t>
      </w:r>
    </w:p>
    <w:p w:rsidR="00494B3E" w:rsidRPr="005D27EC" w:rsidRDefault="00494B3E" w:rsidP="00494B3E">
      <w:pPr>
        <w:spacing w:after="0" w:line="240" w:lineRule="auto"/>
        <w:jc w:val="both"/>
        <w:rPr>
          <w:rFonts w:ascii="Times New Roman" w:hAnsi="Times New Roman" w:cs="Times New Roman"/>
          <w:b/>
          <w:bCs/>
          <w:sz w:val="24"/>
          <w:szCs w:val="24"/>
          <w:lang w:val="kk-KZ"/>
        </w:rPr>
      </w:pPr>
    </w:p>
    <w:p w:rsidR="00494B3E" w:rsidRPr="00346058" w:rsidRDefault="00494B3E" w:rsidP="00494B3E">
      <w:pPr>
        <w:spacing w:after="0" w:line="240" w:lineRule="auto"/>
        <w:jc w:val="both"/>
        <w:rPr>
          <w:rFonts w:ascii="Times New Roman" w:hAnsi="Times New Roman" w:cs="Times New Roman"/>
          <w:b/>
          <w:sz w:val="24"/>
          <w:szCs w:val="24"/>
          <w:lang w:val="kk-KZ"/>
        </w:rPr>
      </w:pPr>
      <w:r w:rsidRPr="00346058">
        <w:rPr>
          <w:rFonts w:ascii="Times New Roman" w:hAnsi="Times New Roman" w:cs="Times New Roman"/>
          <w:b/>
          <w:bCs/>
          <w:sz w:val="24"/>
          <w:szCs w:val="24"/>
          <w:lang w:val="kk-KZ"/>
        </w:rPr>
        <w:t xml:space="preserve">Түйінді сөздер: Қаржы, қаржы жүйесі, мемлекеттік қаржылар, </w:t>
      </w:r>
      <w:r w:rsidRPr="00346058">
        <w:rPr>
          <w:rFonts w:ascii="Times New Roman" w:hAnsi="Times New Roman" w:cs="Times New Roman"/>
          <w:b/>
          <w:sz w:val="24"/>
          <w:szCs w:val="24"/>
          <w:lang w:val="kk-KZ"/>
        </w:rPr>
        <w:t>мемлекеттің қаржылық қызметі, мемлекеттің ақшалай қорлары және т.б.</w:t>
      </w:r>
    </w:p>
    <w:p w:rsidR="00494B3E" w:rsidRDefault="00494B3E" w:rsidP="00494B3E">
      <w:pPr>
        <w:spacing w:after="0" w:line="240" w:lineRule="auto"/>
        <w:jc w:val="both"/>
        <w:rPr>
          <w:rFonts w:ascii="Times New Roman" w:hAnsi="Times New Roman" w:cs="Times New Roman"/>
          <w:b/>
          <w:bCs/>
          <w:sz w:val="24"/>
          <w:szCs w:val="24"/>
          <w:lang w:val="kk-KZ"/>
        </w:rPr>
      </w:pP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
          <w:bCs/>
          <w:sz w:val="24"/>
          <w:szCs w:val="24"/>
          <w:lang w:val="kk-KZ"/>
        </w:rPr>
        <w:t>Негізгі сұрақтар:</w:t>
      </w:r>
      <w:r w:rsidRPr="00346058">
        <w:rPr>
          <w:rFonts w:ascii="Times New Roman" w:hAnsi="Times New Roman" w:cs="Times New Roman"/>
          <w:bCs/>
          <w:sz w:val="24"/>
          <w:szCs w:val="24"/>
          <w:lang w:val="kk-KZ"/>
        </w:rPr>
        <w:t xml:space="preserve"> 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494B3E" w:rsidRPr="00346058" w:rsidRDefault="00494B3E" w:rsidP="00494B3E">
      <w:p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4. Мемлекеттің қаржылық қызметінің түрлері, принциптері, негізгі әдістері, қаржылық қызметті жүзеге асырушы уәкілетті органдар, құқықтық нысандары. Мемлекеттің қаржылық қызметінің саласында заңдылықты қамтамасыз ету тәсілдері.</w:t>
      </w:r>
    </w:p>
    <w:p w:rsidR="00494B3E" w:rsidRDefault="00494B3E" w:rsidP="00494B3E">
      <w:pPr>
        <w:spacing w:after="0" w:line="240" w:lineRule="auto"/>
        <w:rPr>
          <w:rFonts w:ascii="Times New Roman" w:hAnsi="Times New Roman" w:cs="Times New Roman"/>
          <w:b/>
          <w:bCs/>
          <w:sz w:val="24"/>
          <w:szCs w:val="24"/>
          <w:lang w:val="kk-KZ"/>
        </w:rPr>
      </w:pPr>
    </w:p>
    <w:p w:rsidR="00494B3E" w:rsidRPr="00346058" w:rsidRDefault="00494B3E" w:rsidP="00494B3E">
      <w:pPr>
        <w:spacing w:after="0" w:line="240" w:lineRule="auto"/>
        <w:rPr>
          <w:rFonts w:ascii="Times New Roman" w:hAnsi="Times New Roman" w:cs="Times New Roman"/>
          <w:b/>
          <w:bCs/>
          <w:sz w:val="24"/>
          <w:szCs w:val="24"/>
          <w:lang w:val="kk-KZ"/>
        </w:rPr>
      </w:pPr>
      <w:r w:rsidRPr="00346058">
        <w:rPr>
          <w:rFonts w:ascii="Times New Roman" w:hAnsi="Times New Roman" w:cs="Times New Roman"/>
          <w:b/>
          <w:bCs/>
          <w:sz w:val="24"/>
          <w:szCs w:val="24"/>
          <w:lang w:val="kk-KZ"/>
        </w:rPr>
        <w:t xml:space="preserve">Тезис: </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 мемлекеттің  біртұтас өзінің  немесе оның уәкілетті мемлекеттік  органдарының Қазақстан Республикасының қаржылық құрылысын ұйымдастыру  және оның тұрақтылығын, тиімді жұмыс істеуін қамтамасыз ету, қоғамдық  мемелекеттік мүдделердің әлеуметтік экономикалық және саяси әкімшілік  басымдықтарын айқындау сондай-ақ  мемлекеттік  функцияларды атқаруға қажетті  ақшалай қорларды қалыптастыру бөлу және оларды пайдалануды ұйымдастыру елдің қаржы жүйесін халықаралық қаржы жүйесіне интеграциялау жөніндегі және т.б. қимылдары мен қызметін қамтиды.   Мемлекеттің қаржылық қызметінің басты мақсатына қоғамның әлеуметтік экономикалық инфрақұрылымдарының тиесінше  жұмыс істеулері үшін ыңғайлы жғдай жасау оның ішінде қаржы рыногы мен қаржылық ұйымдарды, ауыл-селоның өндірістік және әлеуметтік инфрақұрылымдарын дамыту  сондай-ақ Қазақстанның Дүниежүзілік сауда ұйымына кіруі жөніндегі қаржылық экономикалық дайындық іс-шараларын аяқтау жатады.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Мемлекеттің қаржылық қызметі: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1. Қазақстан Республикасының инвестициялық қаржылық кешенін дамытуға, қаржы рыногын және ақша жүйесін ұймдастыруға, оның ішінде ұлттық валюталық жүйені  жетілдіруге және қоғамның ақшалай инфрақұрылымның тиісінше жұмыс істеуіне қолойлы жағдай жасауға;</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2. Мемлекеттік билік және басқару органдарының, құқық қорғау органдарының, оның ішінде қаржылық құқықтық  тәртіпті қорғау органдарының жұмыстары мен қызметінің тиісінше іске асырылуына сондай-ақ отанды қорғау ісі мен елдің  қауіпсіздігін және экономикалық егемендігін қамтамасыз етуге қажетті мемлекеттің қаржылық экономикалық әлеуетін  күшейтуге;</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3. Мемлекеттің қаржылық ресурстарын қоғамның әлеуметтік-экономикалық даму басымдықтары мен қаржы жүйесінің тұрақтылығын қамтамасыз етуге, сондай-ақ нарықтық қатынастардың және өркениетті қаржы рыногының дамуына ықпалын тигізуге пайдалану тәрізді негізгі міндеттерді шешуге бағдарланып нысаланған.</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негізгі бағыттары:</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ақшалай қорларын қалыптастыру;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бөлу;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пайдалануды ұйымдастыру;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жоспарлауды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мемлекеттің ақша қаражаттары қорларын қалыптастыру,  бөлу және пайдалануды ұйымдастыру барысында мемлекеттік  қаржылық бақылауды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мамандандырылған қаржылық кредиттік және фискалдық органдарын қалыптастыру;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заңнаманың және өзге де нормативтік  құқықтық актілердің бұзылғаны үшін заңи жауапкершілік белгілеу;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Халықаралық Валюталық Қор құзырындағы  қаржылық-экономикалық позициясын нығайту;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өкілеттіктер пен қаржылық ресурстарды  орталық және жергілікті мемлекеттік басқару оргнадарының арасында бөлу жөніндегі жұмыстарды одан әрі жалғастыру;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халықаралық қаржы жүйесіне интеграциялануын жалғастыру;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аумағындағы валюталық реттеуді және валюталық бақылауды жүзеге асыру;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Республикасындағы баға тұрақтылығын қамтамасыз ету;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 жүйесінің тұрақтылығын қамтамасыз ету;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әкімшілік аумақтық бірліктердің қаржылық экономикалық дербестіктерін және жауапкершіліктерін күшейту;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Қазақстанның Дүниежүзілік сауда ұйымына кіруі  жөніндегі қаржылық экономикалық және т.б. дайындық іс  шараларын аяқтау;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Ауыл-селоның өндірістік және әлеуметтік инфрақұрылымдарын  тиісті деңгейде  дамытуға қажетті мемлекеттік қаржылық инвестициялық және кредиттік көмектер көрсету барысында жарқын көрініс табады.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қоғамдық мемлекеттік қажеттіліктер мен мүделердің басымдығы;</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қоғамның бақылауында болу және қоғамға есеп беріп отыру;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заңдық және жариялылық;</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ресурстарын пайдалану кезіндегі үнемділік;</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стратегиялық экономикалық қаржылық мақсаттар мен макроэкономикалық даму көрсеткіштерін есепке алу;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орталық және жергілікті мемлекеттік билік органдарының қаржылық құзыретін бөлу әрі олардың аражігін ажырату;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көзделген экономикалық қаржылық мақсаттарды іске асыру жолдары мен тәсілдерін ғылыми негіздеу;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жоспарлылық және нормативтілік.</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Тиімділік және айқындылық.</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 жүйесінің әрі Қазақстандағы бағалардың тұрақтылығын қамтамасыз ету сияқты және т.б. қаржылық құқық  нормаларында бекітілген принциптерге негізделіне отырып жүзеге асырылады.</w:t>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r>
      <w:r w:rsidRPr="00346058">
        <w:rPr>
          <w:rFonts w:ascii="Times New Roman" w:hAnsi="Times New Roman" w:cs="Times New Roman"/>
          <w:sz w:val="24"/>
          <w:szCs w:val="24"/>
          <w:lang w:val="kk-KZ"/>
        </w:rPr>
        <w:tab/>
        <w:t>Өз аяларына орай мемлекеттің қаржылық қызметінің:</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бюджеттік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валюталық қаржылық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банктік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кредиттік  қаржылық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сақтандыру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шаруашылық қызметі</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салықтық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инвестициялық қызмет</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жоспарлау;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қаржылық бақылау сияқты түлері болады.</w:t>
      </w:r>
    </w:p>
    <w:p w:rsidR="00494B3E" w:rsidRPr="00346058" w:rsidRDefault="00494B3E" w:rsidP="00494B3E">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Қазақстан Республикасының қаржылық құрылысы  ауқымындағы мемлекеттің қаржылық қызметі мемлекеттік ақшалай қорларды қалыптастыру мемлекеттік ақшалай қорларды </w:t>
      </w:r>
      <w:r w:rsidRPr="00346058">
        <w:rPr>
          <w:rFonts w:ascii="Times New Roman" w:hAnsi="Times New Roman" w:cs="Times New Roman"/>
          <w:sz w:val="24"/>
          <w:szCs w:val="24"/>
          <w:lang w:val="kk-KZ"/>
        </w:rPr>
        <w:lastRenderedPageBreak/>
        <w:t>бөлу және ақшалай қорларды пайдалануды ұйымдастыру тәрізді негізгі үш әдіс арқылы жүзеге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қалыптастыру әдістеріне:</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қаражаттарын олардың иелерінен мәжбүрлі әрі  қайтарымсыз түрде алып қою;</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қаражаттарын олардың иелерінен мәжюүрлі бірақ қайтарымды түрде алып қою;</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 ақша қаражаттарын және қайтарымсыз түрде тарту;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 xml:space="preserve">Ақша қаражаттарын ерікті және қайтарымды түрде тарту </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қызмет көрсету негізінде ақша қаражаттарын тарту;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мүлікті сатудан және пайдаланудан түскен ақша қаражаттарын мемлекет кірісіне айналдыру.</w:t>
      </w:r>
    </w:p>
    <w:p w:rsidR="00494B3E" w:rsidRPr="00346058" w:rsidRDefault="00494B3E" w:rsidP="00494B3E">
      <w:pPr>
        <w:numPr>
          <w:ilvl w:val="0"/>
          <w:numId w:val="2"/>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 және мемлекеттік бағалы қағаздар эмиссиясы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бөлу әдістері;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ақша қаражаттарын бюджеттен біржола  қайтарымсыз әрі ақысыз түрде беру арқылы қаржыландыру. Мемлекеттің ақша қаражаттарын қайтарымды әрі ақылы  негізде және белгілі мерзімге уақытша пайдалануға кредит ретінде беру. Мемлекеттің өз кредиторлары алдындағы қаржылық міндеттемесін орындауы жолымен іске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Мемлекеттік ақшалай қорларды пайдалануды ұйымдастыру. Ақашалай қорларды пайдалану  басымдығын және бағыттарын белгілеу. Мемлекеттің ақшаай қорларынан алынған ақша қаражаттарын пайдалану тәртібін белгілеу. Мемлекеттің ақша қаражаттарын  пайдалануды жоспарлау. Мемлекеттің ақша қаражаттарын берудің қаржылық нормативтерін және шекті мөлшерін белгілеу. Мемлекеттік кәсіпорындардың пайдаларын бөлудің  нормативтерін және тәртібін белгілеу.</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Ақшалай қорларды пайдалану процесіне мемлекеттік  қаржылық бақылау жүргізу сияқты әдістер арқылы жүзеге асырылады.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аясы қаржылық құқықтың ауқымы болғандықтан уәкілетті мемлекеттік  органдардың тиісті ақшалай қорларды қалыптастыру бөлу және  оларды пайдалануды ұйымдастыру жөніндегі қызметі әрқашанда  қаржылық құқықтық нормалардың негізінде тек құқықтық нысанда жүзеге асырылады. Мемлекеттің қаржылық қызметінің құқықтық нысандары ретінде қаржылық қызметтің  жалпы және арнаулы мәселелері бойынша өз құзыреті шегінде уәкілетті  мемлекеттік органдар қабылдаған нормативтік қаржылық құқықтық актілері көрініс табады.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қаржылық қызметінің құқықтық негіздерін Қазақстан Республикасы  Конституциясының тиісті ережелері  мен қаржылық заңнамаық актілері құрайды. Қаржылық заңнамалық актілері арнаулы және жалпы болып бөлінеді.  Арнаулы қаржылық заңнамаға нормативтік қаржылық құқықтық актілері ал жалпы қаржылық  заңнамаға мемлекеттің қаржылық қызметін белгілі бір көлемде  реттейтін Қазақстан Республикасының өзге де заңнамалық актілерінің нормалары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Қаржылық құқықтық актілері өздерінің заңи мән-жайларына байланысты нормативтік және жекелей қаржылық құқықтық актілер болып бөлінеді. Сонымен қатар, қаржылық құқықтық  актілердің бір түріне жоспарлы қаржылық актілер жатады. Осындай актілер бір мезгілде нормативтік және жекелей сипатта болады. әдетте оларды аралас  қаржылық құқықтық актілер деп те атайды.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Сонымен мемлекеттің қаржылық  қызметінің құқықтық нысандарына:</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нормативтік сипаттағы біржақты қызметінің құқықтық нысандарына:</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заңға тәуелді жекелей қаржылық құқықтық актілер шығару.</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екі жақты қаржылық құқықтық актиілерді жасасу.</w:t>
      </w:r>
    </w:p>
    <w:p w:rsidR="00494B3E" w:rsidRPr="00346058" w:rsidRDefault="00494B3E" w:rsidP="00494B3E">
      <w:pPr>
        <w:numPr>
          <w:ilvl w:val="0"/>
          <w:numId w:val="3"/>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мемлекеттің нақты қаржылық құқықтық қатынастың субьектісі ретінде өзіне тиесілі құқықтары мен міндеттерін өз уәкілетті органы арқылы іске асыруы жатады.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Бүгінде, Қазақстан Республикасындағы тиісті қаржылық қызметі жүзеге асыруға уәкілетті мемлекеттік органдар:</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Парламенті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Тиісті әкімшілік аумақтық құрылыстардың Мәслихаттары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Үкіметі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Экономикалық сауда және даму министрлігі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Қаржы министрлігі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министрліктері мен ведомстволары</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Тиісті әкімшілік аумақтық құрылстардың Әкімдіктері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Қаржы министрлігінің Салық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Қазқстан Республикасы Қаржы министрлігінің Қаржылық бақылау және мемлекеттік сатып алу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Қазқстан Республикасы Қаржы министрлігінің Қазынашылық комиетті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 Қаржы министрлігінің Кедендік бақылау комитеті.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Ұлттық Банкі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Қазақстан Республикасының Даму банкі</w:t>
      </w:r>
    </w:p>
    <w:p w:rsidR="00494B3E" w:rsidRPr="00346058" w:rsidRDefault="00494B3E" w:rsidP="00494B3E">
      <w:pPr>
        <w:spacing w:after="0" w:line="240" w:lineRule="auto"/>
        <w:ind w:firstLine="540"/>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Қаржы рыногы мен қаржылық ұйымдарды реттеу және қадағалау жөніндегі Қазақстан Республикасы Агенттігі иерархияны сақтай отырып өздеріне тиесілі орындарға ие болған.</w:t>
      </w:r>
    </w:p>
    <w:p w:rsidR="00494B3E" w:rsidRPr="00346058" w:rsidRDefault="00494B3E" w:rsidP="00494B3E">
      <w:pPr>
        <w:pStyle w:val="2"/>
        <w:spacing w:after="0" w:line="240" w:lineRule="auto"/>
        <w:rPr>
          <w:rFonts w:ascii="Times New Roman" w:hAnsi="Times New Roman"/>
          <w:b/>
          <w:sz w:val="24"/>
          <w:szCs w:val="24"/>
          <w:lang w:val="kk-KZ"/>
        </w:rPr>
      </w:pPr>
      <w:r w:rsidRPr="00346058">
        <w:rPr>
          <w:rFonts w:ascii="Times New Roman" w:hAnsi="Times New Roman"/>
          <w:sz w:val="24"/>
          <w:szCs w:val="24"/>
          <w:lang w:val="kk-KZ"/>
        </w:rPr>
        <w:t xml:space="preserve"> </w:t>
      </w: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rPr>
        <w:t>Норматив</w:t>
      </w:r>
      <w:r w:rsidRPr="00346058">
        <w:rPr>
          <w:rFonts w:ascii="Times New Roman" w:hAnsi="Times New Roman"/>
          <w:sz w:val="24"/>
          <w:szCs w:val="24"/>
          <w:lang w:val="kk-KZ"/>
        </w:rPr>
        <w:t>тік құқықтық актілер:</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Конституциясы (1995 жылғы 30 тамызда қабылданған, 2007 жылы өзгертулер мен толықтырулар енгізілген).</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rPr>
      </w:pPr>
      <w:proofErr w:type="spellStart"/>
      <w:r w:rsidRPr="00346058">
        <w:rPr>
          <w:rFonts w:ascii="Times New Roman" w:hAnsi="Times New Roman" w:cs="Times New Roman"/>
          <w:bCs/>
          <w:sz w:val="24"/>
          <w:szCs w:val="24"/>
        </w:rPr>
        <w:t>Қазақстан</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Республикасының</w:t>
      </w:r>
      <w:proofErr w:type="spellEnd"/>
      <w:r w:rsidRPr="00346058">
        <w:rPr>
          <w:rFonts w:ascii="Times New Roman" w:hAnsi="Times New Roman" w:cs="Times New Roman"/>
          <w:bCs/>
          <w:sz w:val="24"/>
          <w:szCs w:val="24"/>
        </w:rPr>
        <w:t xml:space="preserve"> 1995 </w:t>
      </w:r>
      <w:proofErr w:type="spellStart"/>
      <w:r w:rsidRPr="00346058">
        <w:rPr>
          <w:rFonts w:ascii="Times New Roman" w:hAnsi="Times New Roman" w:cs="Times New Roman"/>
          <w:bCs/>
          <w:sz w:val="24"/>
          <w:szCs w:val="24"/>
        </w:rPr>
        <w:t>жылғы</w:t>
      </w:r>
      <w:proofErr w:type="spellEnd"/>
      <w:r w:rsidRPr="00346058">
        <w:rPr>
          <w:rFonts w:ascii="Times New Roman" w:hAnsi="Times New Roman" w:cs="Times New Roman"/>
          <w:bCs/>
          <w:sz w:val="24"/>
          <w:szCs w:val="24"/>
        </w:rPr>
        <w:t xml:space="preserve"> 26-желтоқсандағы «</w:t>
      </w:r>
      <w:proofErr w:type="spellStart"/>
      <w:r w:rsidRPr="00346058">
        <w:rPr>
          <w:rFonts w:ascii="Times New Roman" w:hAnsi="Times New Roman" w:cs="Times New Roman"/>
          <w:bCs/>
          <w:sz w:val="24"/>
          <w:szCs w:val="24"/>
        </w:rPr>
        <w:t>Қазақстан</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Республикасының</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Президенті</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туралы</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Конституциялық</w:t>
      </w:r>
      <w:proofErr w:type="spellEnd"/>
      <w:r w:rsidRPr="00346058">
        <w:rPr>
          <w:rFonts w:ascii="Times New Roman" w:hAnsi="Times New Roman" w:cs="Times New Roman"/>
          <w:bCs/>
          <w:sz w:val="24"/>
          <w:szCs w:val="24"/>
        </w:rPr>
        <w:t xml:space="preserve"> </w:t>
      </w:r>
      <w:proofErr w:type="spellStart"/>
      <w:r w:rsidRPr="00346058">
        <w:rPr>
          <w:rFonts w:ascii="Times New Roman" w:hAnsi="Times New Roman" w:cs="Times New Roman"/>
          <w:bCs/>
          <w:sz w:val="24"/>
          <w:szCs w:val="24"/>
        </w:rPr>
        <w:t>заңы</w:t>
      </w:r>
      <w:proofErr w:type="spellEnd"/>
      <w:r w:rsidRPr="00346058">
        <w:rPr>
          <w:rFonts w:ascii="Times New Roman" w:hAnsi="Times New Roman" w:cs="Times New Roman"/>
          <w:bCs/>
          <w:sz w:val="24"/>
          <w:szCs w:val="24"/>
        </w:rPr>
        <w:t>.</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16-қазандағы «Қазақстан Республикасының Парламенті және оның депутаттарының мәртебесі туралы Конституциялық заңы.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1995 жылғы 18-желтоқсандағы «Қазақстан Республикасының Үкіметі туралы Конституциялық заңы.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Азаматтық кодексі (1994 жылғы 27-желтоқсанда қабылданған Жалпы бөлімі, 1999 жылғы 1-шілдеде қабылданған Ерекше бөлімі) 102-104, 111-112, 117-118, 127-136, 139, 192-193, 196-198, 200-201, 206 және т.б. баптары.</w:t>
      </w:r>
    </w:p>
    <w:p w:rsidR="00494B3E" w:rsidRPr="00346058" w:rsidRDefault="00494B3E" w:rsidP="00494B3E">
      <w:pPr>
        <w:numPr>
          <w:ilvl w:val="0"/>
          <w:numId w:val="4"/>
        </w:numPr>
        <w:spacing w:after="0" w:line="240" w:lineRule="auto"/>
        <w:jc w:val="both"/>
        <w:rPr>
          <w:rFonts w:ascii="Times New Roman" w:hAnsi="Times New Roman" w:cs="Times New Roman"/>
          <w:bCs/>
          <w:sz w:val="24"/>
          <w:szCs w:val="24"/>
          <w:lang w:val="kk-KZ"/>
        </w:rPr>
      </w:pPr>
      <w:r w:rsidRPr="00346058">
        <w:rPr>
          <w:rFonts w:ascii="Times New Roman" w:hAnsi="Times New Roman" w:cs="Times New Roman"/>
          <w:bCs/>
          <w:sz w:val="24"/>
          <w:szCs w:val="24"/>
          <w:lang w:val="kk-KZ"/>
        </w:rPr>
        <w:t>Қазақстан Республикасының Бюджеттік Кодексі. 24.04.2004 жылы қабылданған ҚР Заңы</w:t>
      </w:r>
    </w:p>
    <w:p w:rsidR="00494B3E" w:rsidRPr="00346058" w:rsidRDefault="00494B3E" w:rsidP="00494B3E">
      <w:pPr>
        <w:pStyle w:val="2"/>
        <w:spacing w:after="0" w:line="240" w:lineRule="auto"/>
        <w:rPr>
          <w:rFonts w:ascii="Times New Roman" w:hAnsi="Times New Roman"/>
          <w:b/>
          <w:sz w:val="24"/>
          <w:szCs w:val="24"/>
          <w:lang w:val="kk-KZ"/>
        </w:rPr>
      </w:pPr>
    </w:p>
    <w:p w:rsidR="00494B3E" w:rsidRPr="00346058" w:rsidRDefault="00494B3E" w:rsidP="00494B3E">
      <w:p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Әдебиеттер</w:t>
      </w:r>
      <w:r w:rsidRPr="00346058">
        <w:rPr>
          <w:rFonts w:ascii="Times New Roman" w:hAnsi="Times New Roman" w:cs="Times New Roman"/>
          <w:sz w:val="24"/>
          <w:szCs w:val="24"/>
        </w:rPr>
        <w:t>:</w:t>
      </w:r>
      <w:r w:rsidRPr="00346058">
        <w:rPr>
          <w:rFonts w:ascii="Times New Roman" w:hAnsi="Times New Roman" w:cs="Times New Roman"/>
          <w:sz w:val="24"/>
          <w:szCs w:val="24"/>
          <w:lang w:val="kk-KZ"/>
        </w:rPr>
        <w:t xml:space="preserve"> </w:t>
      </w: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lang w:val="kk-KZ"/>
        </w:rPr>
        <w:t>1.Негізгі</w:t>
      </w:r>
    </w:p>
    <w:p w:rsidR="00494B3E" w:rsidRPr="00346058" w:rsidRDefault="00494B3E" w:rsidP="00494B3E">
      <w:pPr>
        <w:spacing w:after="0" w:line="240" w:lineRule="auto"/>
        <w:jc w:val="both"/>
        <w:rPr>
          <w:rFonts w:ascii="Times New Roman" w:hAnsi="Times New Roman" w:cs="Times New Roman"/>
          <w:sz w:val="24"/>
          <w:szCs w:val="24"/>
          <w:lang w:val="kk-KZ"/>
        </w:rPr>
      </w:pPr>
    </w:p>
    <w:p w:rsidR="00494B3E" w:rsidRPr="00346058" w:rsidRDefault="00494B3E" w:rsidP="00494B3E">
      <w:pPr>
        <w:pStyle w:val="a3"/>
        <w:numPr>
          <w:ilvl w:val="0"/>
          <w:numId w:val="1"/>
        </w:numPr>
        <w:spacing w:after="0" w:line="240" w:lineRule="auto"/>
        <w:jc w:val="both"/>
        <w:rPr>
          <w:rFonts w:ascii="Times New Roman" w:hAnsi="Times New Roman"/>
          <w:bCs/>
          <w:sz w:val="24"/>
          <w:szCs w:val="24"/>
        </w:rPr>
      </w:pPr>
      <w:r w:rsidRPr="00346058">
        <w:rPr>
          <w:rFonts w:ascii="Times New Roman" w:hAnsi="Times New Roman"/>
          <w:bCs/>
          <w:sz w:val="24"/>
          <w:szCs w:val="24"/>
        </w:rPr>
        <w:t>Химичева Н.Н. Финансовое право. М. БЕК, 1998.</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Химичева Н.Н. Налоговое право. М. БЕК,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Худяков А.И. Финансовое право Республики Казахстан, Алматы, 2002</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Основы теории финансового права. Алматы, 1995.</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Финансовое право РК. Алматы, 2001.</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Страховое право РК. Алматы,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Худяков А.И. Налоговое право РК. Алматы, 2003.</w:t>
      </w:r>
      <w:bookmarkStart w:id="0" w:name="_GoBack"/>
      <w:bookmarkEnd w:id="0"/>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rPr>
        <w:t xml:space="preserve">Худяков А.И., </w:t>
      </w:r>
      <w:proofErr w:type="spellStart"/>
      <w:r w:rsidRPr="00346058">
        <w:rPr>
          <w:rFonts w:ascii="Times New Roman" w:hAnsi="Times New Roman" w:cs="Times New Roman"/>
          <w:bCs/>
          <w:sz w:val="24"/>
          <w:szCs w:val="24"/>
        </w:rPr>
        <w:t>Найманбаев</w:t>
      </w:r>
      <w:proofErr w:type="spellEnd"/>
      <w:r w:rsidRPr="00346058">
        <w:rPr>
          <w:rFonts w:ascii="Times New Roman" w:hAnsi="Times New Roman" w:cs="Times New Roman"/>
          <w:bCs/>
          <w:sz w:val="24"/>
          <w:szCs w:val="24"/>
        </w:rPr>
        <w:t xml:space="preserve"> С.М. Русско-казахский финансово-правовой толковый словарь. Алматы, 1997.</w:t>
      </w:r>
    </w:p>
    <w:p w:rsidR="00494B3E" w:rsidRPr="00346058" w:rsidRDefault="00494B3E" w:rsidP="00494B3E">
      <w:pPr>
        <w:numPr>
          <w:ilvl w:val="0"/>
          <w:numId w:val="1"/>
        </w:numPr>
        <w:spacing w:after="0" w:line="240" w:lineRule="auto"/>
        <w:jc w:val="both"/>
        <w:rPr>
          <w:rFonts w:ascii="Times New Roman" w:hAnsi="Times New Roman" w:cs="Times New Roman"/>
          <w:bCs/>
          <w:sz w:val="24"/>
          <w:szCs w:val="24"/>
        </w:rPr>
      </w:pPr>
      <w:r w:rsidRPr="00346058">
        <w:rPr>
          <w:rFonts w:ascii="Times New Roman" w:hAnsi="Times New Roman" w:cs="Times New Roman"/>
          <w:bCs/>
          <w:sz w:val="24"/>
          <w:szCs w:val="24"/>
          <w:lang w:val="kk-KZ"/>
        </w:rPr>
        <w:t xml:space="preserve">Найманбаев С.М. ҚР қаржылық құқығы. </w:t>
      </w:r>
      <w:r w:rsidRPr="00346058">
        <w:rPr>
          <w:rFonts w:ascii="Times New Roman" w:hAnsi="Times New Roman" w:cs="Times New Roman"/>
          <w:bCs/>
          <w:sz w:val="24"/>
          <w:szCs w:val="24"/>
        </w:rPr>
        <w:t>Алматы, 1994.</w:t>
      </w:r>
    </w:p>
    <w:p w:rsidR="00494B3E" w:rsidRPr="00346058" w:rsidRDefault="00494B3E" w:rsidP="00494B3E">
      <w:pPr>
        <w:pStyle w:val="2"/>
        <w:spacing w:after="0" w:line="240" w:lineRule="auto"/>
        <w:rPr>
          <w:rFonts w:ascii="Times New Roman" w:hAnsi="Times New Roman"/>
          <w:b/>
          <w:sz w:val="24"/>
          <w:szCs w:val="24"/>
          <w:lang w:val="kk-KZ"/>
        </w:rPr>
      </w:pPr>
    </w:p>
    <w:p w:rsidR="00494B3E" w:rsidRPr="00346058" w:rsidRDefault="00494B3E" w:rsidP="00494B3E">
      <w:pPr>
        <w:pStyle w:val="2"/>
        <w:spacing w:after="0" w:line="240" w:lineRule="auto"/>
        <w:rPr>
          <w:rFonts w:ascii="Times New Roman" w:hAnsi="Times New Roman"/>
          <w:b/>
          <w:sz w:val="24"/>
          <w:szCs w:val="24"/>
        </w:rPr>
      </w:pPr>
      <w:r w:rsidRPr="00346058">
        <w:rPr>
          <w:rFonts w:ascii="Times New Roman" w:hAnsi="Times New Roman"/>
          <w:sz w:val="24"/>
          <w:szCs w:val="24"/>
          <w:lang w:val="kk-KZ"/>
        </w:rPr>
        <w:t>2. Қосымша</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Жауриков К.К., Ким Г.В. Государственное страхование в Казахстане. Алматы, 1992.</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lastRenderedPageBreak/>
        <w:t>Олейник О.М. Основы банковского права. М: Юристъ, 1997.</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Оспанов М.Т., Мухамбетов Т.И. Иностранный капитал и инвестиции: вопросы теории, практики привлечения и использования. Алматы, 1997.</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Давыдова Л, Раймонова Д. Банковское право Республики Казахстан. Алматы, 2005.</w:t>
      </w:r>
    </w:p>
    <w:p w:rsidR="00494B3E" w:rsidRPr="00346058" w:rsidRDefault="00494B3E" w:rsidP="00494B3E">
      <w:pPr>
        <w:numPr>
          <w:ilvl w:val="0"/>
          <w:numId w:val="5"/>
        </w:numPr>
        <w:spacing w:after="0" w:line="240" w:lineRule="auto"/>
        <w:jc w:val="both"/>
        <w:rPr>
          <w:rFonts w:ascii="Times New Roman" w:hAnsi="Times New Roman" w:cs="Times New Roman"/>
          <w:sz w:val="24"/>
          <w:szCs w:val="24"/>
          <w:lang w:val="kk-KZ"/>
        </w:rPr>
      </w:pPr>
      <w:r w:rsidRPr="00346058">
        <w:rPr>
          <w:rFonts w:ascii="Times New Roman" w:hAnsi="Times New Roman" w:cs="Times New Roman"/>
          <w:sz w:val="24"/>
          <w:szCs w:val="24"/>
          <w:lang w:val="kk-KZ"/>
        </w:rPr>
        <w:t>Л. Давыдова, Д.Раймонова. Қазақстан Республикасының банктік құқығы. Алматы, 2006.</w:t>
      </w:r>
    </w:p>
    <w:p w:rsidR="00BA1F92" w:rsidRDefault="00BA1F92"/>
    <w:sectPr w:rsidR="00BA1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AA"/>
    <w:multiLevelType w:val="hybridMultilevel"/>
    <w:tmpl w:val="C44AC3D0"/>
    <w:lvl w:ilvl="0" w:tplc="0E0C454A">
      <w:start w:val="1"/>
      <w:numFmt w:val="decimal"/>
      <w:lvlText w:val="%1."/>
      <w:lvlJc w:val="left"/>
      <w:pPr>
        <w:tabs>
          <w:tab w:val="num" w:pos="720"/>
        </w:tabs>
        <w:ind w:left="720" w:hanging="360"/>
      </w:pPr>
      <w:rPr>
        <w:rFonts w:ascii="Times New Roman" w:eastAsia="Times New Roman" w:hAnsi="Times New Roman" w:cs="Times New Roman"/>
      </w:rPr>
    </w:lvl>
    <w:lvl w:ilvl="1" w:tplc="BF686BB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64572B"/>
    <w:multiLevelType w:val="hybridMultilevel"/>
    <w:tmpl w:val="7CDEAE4A"/>
    <w:lvl w:ilvl="0" w:tplc="6D84D686">
      <w:start w:val="1"/>
      <w:numFmt w:val="decimal"/>
      <w:lvlText w:val="%1."/>
      <w:lvlJc w:val="left"/>
      <w:pPr>
        <w:tabs>
          <w:tab w:val="num" w:pos="1590"/>
        </w:tabs>
        <w:ind w:left="1590" w:hanging="105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33421843"/>
    <w:multiLevelType w:val="hybridMultilevel"/>
    <w:tmpl w:val="E32CD5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F23FB6"/>
    <w:multiLevelType w:val="hybridMultilevel"/>
    <w:tmpl w:val="E61093EC"/>
    <w:lvl w:ilvl="0" w:tplc="5F70BB88">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64BA741F"/>
    <w:multiLevelType w:val="hybridMultilevel"/>
    <w:tmpl w:val="5A8C1A3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27"/>
    <w:rsid w:val="00015527"/>
    <w:rsid w:val="00494B3E"/>
    <w:rsid w:val="00BA1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494B3E"/>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494B3E"/>
    <w:rPr>
      <w:rFonts w:ascii="Calibri" w:eastAsia="Times New Roman" w:hAnsi="Calibri" w:cs="Times New Roman"/>
    </w:rPr>
  </w:style>
  <w:style w:type="paragraph" w:styleId="a3">
    <w:name w:val="List Paragraph"/>
    <w:basedOn w:val="a"/>
    <w:uiPriority w:val="99"/>
    <w:qFormat/>
    <w:rsid w:val="00494B3E"/>
    <w:pPr>
      <w:ind w:left="720"/>
      <w:contextualSpacing/>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B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494B3E"/>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uiPriority w:val="99"/>
    <w:semiHidden/>
    <w:rsid w:val="00494B3E"/>
    <w:rPr>
      <w:rFonts w:ascii="Calibri" w:eastAsia="Times New Roman" w:hAnsi="Calibri" w:cs="Times New Roman"/>
    </w:rPr>
  </w:style>
  <w:style w:type="paragraph" w:styleId="a3">
    <w:name w:val="List Paragraph"/>
    <w:basedOn w:val="a"/>
    <w:uiPriority w:val="99"/>
    <w:qFormat/>
    <w:rsid w:val="00494B3E"/>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10112</Characters>
  <Application>Microsoft Office Word</Application>
  <DocSecurity>0</DocSecurity>
  <Lines>84</Lines>
  <Paragraphs>23</Paragraphs>
  <ScaleCrop>false</ScaleCrop>
  <Company>XTreme.ws</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2016-09-02T03:42:00Z</dcterms:created>
  <dcterms:modified xsi:type="dcterms:W3CDTF">2016-09-02T03:42:00Z</dcterms:modified>
</cp:coreProperties>
</file>